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0251" w14:textId="77777777" w:rsidR="00ED159D" w:rsidRPr="00ED159D" w:rsidRDefault="00ED159D" w:rsidP="00ED159D">
      <w:r w:rsidRPr="00ED159D">
        <w:rPr>
          <w:b/>
          <w:bCs/>
        </w:rPr>
        <w:t>Head:</w:t>
      </w:r>
      <w:r w:rsidRPr="00ED159D">
        <w:t xml:space="preserve"> RTX 2026 raises the bar</w:t>
      </w:r>
    </w:p>
    <w:p w14:paraId="47BDC9FF" w14:textId="131F6313" w:rsidR="00ED159D" w:rsidRPr="00ED159D" w:rsidRDefault="00ED159D" w:rsidP="00ED159D">
      <w:r w:rsidRPr="00ED159D">
        <w:rPr>
          <w:b/>
          <w:bCs/>
        </w:rPr>
        <w:t>Intro:</w:t>
      </w:r>
      <w:r w:rsidRPr="00ED159D">
        <w:t xml:space="preserve"> Road Transport Expo is back for 2026, bringing the latest vehicles, technology and expertise together in one place.</w:t>
      </w:r>
    </w:p>
    <w:p w14:paraId="5954634A" w14:textId="475290C2" w:rsidR="00ED159D" w:rsidRPr="00ED159D" w:rsidRDefault="00ED159D" w:rsidP="00ED159D">
      <w:r w:rsidRPr="00ED159D">
        <w:t>Road Transport Expo (RTX) will once again take over NAEC Stoneleigh from 30 June to 2 July 2026, marking its fifth consecutive year and reinforcing its position as an essential industry showcase for vehicles, technology, equipment and expertise.</w:t>
      </w:r>
    </w:p>
    <w:p w14:paraId="14459AB5" w14:textId="77777777" w:rsidR="00ED159D" w:rsidRDefault="00ED159D" w:rsidP="00ED159D">
      <w:r w:rsidRPr="00ED159D">
        <w:t xml:space="preserve">Since its launch in 2022, RTX has quickly progressed from an exciting newcomer into a firm fixture on the transport calendar. </w:t>
      </w:r>
    </w:p>
    <w:p w14:paraId="16B2A90A" w14:textId="77777777" w:rsidR="00ED159D" w:rsidRDefault="00ED159D" w:rsidP="00ED159D">
      <w:r w:rsidRPr="00ED159D">
        <w:t>For fleet owners and operators, HGV engineers, workshop managers and logistics professionals, it has become a go-to destination to see innovation at first hand, meet the people driving the sector forward, and get hands-on with the equipment that keeps Britain’s road transport industry moving.</w:t>
      </w:r>
    </w:p>
    <w:p w14:paraId="56FB1D0B" w14:textId="5F0B90C4" w:rsidR="00ED159D" w:rsidRPr="00ED159D" w:rsidRDefault="00ED159D" w:rsidP="00ED159D">
      <w:r w:rsidRPr="00ED159D">
        <w:t>If you run, maintain or specify commercial vehicles, RTX is the place to find answers and discover what’s coming next.</w:t>
      </w:r>
    </w:p>
    <w:p w14:paraId="69A1429E" w14:textId="4E494E1B" w:rsidR="00ED159D" w:rsidRPr="00ED159D" w:rsidRDefault="00ED159D" w:rsidP="00ED159D">
      <w:r>
        <w:rPr>
          <w:b/>
          <w:bCs/>
        </w:rPr>
        <w:t>What will I find at RTX</w:t>
      </w:r>
      <w:r w:rsidRPr="00ED159D">
        <w:rPr>
          <w:b/>
          <w:bCs/>
        </w:rPr>
        <w:t xml:space="preserve"> 2026</w:t>
      </w:r>
      <w:r>
        <w:rPr>
          <w:b/>
          <w:bCs/>
        </w:rPr>
        <w:t>?</w:t>
      </w:r>
      <w:r w:rsidRPr="00ED159D">
        <w:br/>
        <w:t>RTX 2026 builds on a successful formula, with this year’s event expanding on the elements visitors value most. You can look forward to…</w:t>
      </w:r>
    </w:p>
    <w:p w14:paraId="406074F7" w14:textId="77777777" w:rsidR="00ED159D" w:rsidRDefault="00ED159D" w:rsidP="00ED159D">
      <w:r w:rsidRPr="00ED159D">
        <w:rPr>
          <w:b/>
          <w:bCs/>
        </w:rPr>
        <w:t>Hundreds of leading exhibitors</w:t>
      </w:r>
      <w:r w:rsidRPr="00ED159D">
        <w:br/>
        <w:t>More than 3</w:t>
      </w:r>
      <w:r>
        <w:t>5</w:t>
      </w:r>
      <w:r w:rsidRPr="00ED159D">
        <w:t>0 exhibitors from across the road transport sector are expected, spanning</w:t>
      </w:r>
      <w:r>
        <w:t xml:space="preserve"> truck, trailer</w:t>
      </w:r>
      <w:r w:rsidRPr="00ED159D">
        <w:t xml:space="preserve"> and t</w:t>
      </w:r>
      <w:r>
        <w:t>anker</w:t>
      </w:r>
      <w:r w:rsidRPr="00ED159D">
        <w:t xml:space="preserve"> manufacturers to component suppliers, technology innovators, fuels and infrastructure providers, aftermarket specialists and service partners.</w:t>
      </w:r>
    </w:p>
    <w:p w14:paraId="6A859B9C" w14:textId="53BE2363" w:rsidR="00ED159D" w:rsidRPr="00ED159D" w:rsidRDefault="00ED159D" w:rsidP="00ED159D">
      <w:r w:rsidRPr="00ED159D">
        <w:t>Whether you’re sourcing parts, evaluating new vehicles or looking to improve fleet efficiency, the breadth of solutions on show will be significant.</w:t>
      </w:r>
    </w:p>
    <w:p w14:paraId="3B8163F2" w14:textId="77777777" w:rsidR="00ED159D" w:rsidRDefault="00ED159D" w:rsidP="00ED159D">
      <w:r w:rsidRPr="00ED159D">
        <w:rPr>
          <w:b/>
          <w:bCs/>
        </w:rPr>
        <w:t>See it, test it, experience it</w:t>
      </w:r>
      <w:r w:rsidRPr="00ED159D">
        <w:br/>
        <w:t>For many attendees, seeing equipment in action is a key highlight.</w:t>
      </w:r>
    </w:p>
    <w:p w14:paraId="22AFA550" w14:textId="55D4A4FE" w:rsidR="00ED159D" w:rsidRPr="00ED159D" w:rsidRDefault="00ED159D" w:rsidP="00ED159D">
      <w:r w:rsidRPr="00ED159D">
        <w:t>RTX will once again feature live demonstrations, ride-and-drive opportunities</w:t>
      </w:r>
      <w:r>
        <w:t xml:space="preserve"> and </w:t>
      </w:r>
      <w:r w:rsidRPr="00ED159D">
        <w:t>product walkarounds, providing a practical view of emerging technologies - from electric trucks and handling equipment to advanced safety systems and diagnostic tools.</w:t>
      </w:r>
    </w:p>
    <w:p w14:paraId="04ED50B0" w14:textId="77777777" w:rsidR="00ED159D" w:rsidRDefault="00ED159D" w:rsidP="00ED159D">
      <w:r w:rsidRPr="00ED159D">
        <w:rPr>
          <w:b/>
          <w:bCs/>
        </w:rPr>
        <w:t>Insights from the experts</w:t>
      </w:r>
      <w:r w:rsidRPr="00ED159D">
        <w:br/>
        <w:t>A comprehensive programme of seminars, masterclasses and panel discussions will bring together leading voices from across the sector.</w:t>
      </w:r>
    </w:p>
    <w:p w14:paraId="4765A848" w14:textId="1F3D31BA" w:rsidR="00ED159D" w:rsidRPr="00ED159D" w:rsidRDefault="00ED159D" w:rsidP="00ED159D">
      <w:r w:rsidRPr="00ED159D">
        <w:t xml:space="preserve">Topics will tackle the issues that matter most to operators: decarbonisation strategies, compliance updates, skills, operational efficiency, maintenance best practice and the </w:t>
      </w:r>
      <w:r w:rsidRPr="00ED159D">
        <w:lastRenderedPageBreak/>
        <w:t>realities of running modern fleets. Expect frank conversations, practical guidance and actionable insights.</w:t>
      </w:r>
    </w:p>
    <w:p w14:paraId="21F5B12B" w14:textId="77777777" w:rsidR="00ED159D" w:rsidRPr="00ED159D" w:rsidRDefault="00ED159D" w:rsidP="00ED159D">
      <w:r w:rsidRPr="00ED159D">
        <w:rPr>
          <w:b/>
          <w:bCs/>
        </w:rPr>
        <w:t>Make the connections that matter</w:t>
      </w:r>
      <w:r w:rsidRPr="00ED159D">
        <w:br/>
        <w:t>RTX prides itself on offering a relaxed yet highly professional environment. Whether you’re reconnecting with existing suppliers, making new contacts or sharing ideas with fellow operators, the event provides invaluable opportunities to build relationships that can support your business.</w:t>
      </w:r>
    </w:p>
    <w:p w14:paraId="2F4F8145" w14:textId="77777777" w:rsidR="00ED159D" w:rsidRDefault="00ED159D" w:rsidP="00ED159D">
      <w:r w:rsidRPr="00ED159D">
        <w:rPr>
          <w:b/>
          <w:bCs/>
        </w:rPr>
        <w:t>Celebrating five years of RTX</w:t>
      </w:r>
      <w:r w:rsidRPr="00ED159D">
        <w:br/>
        <w:t xml:space="preserve">This year marks a key milestone: five years of RTX. </w:t>
      </w:r>
    </w:p>
    <w:p w14:paraId="54579366" w14:textId="3EBE8DB7" w:rsidR="00ED159D" w:rsidRDefault="00ED159D" w:rsidP="00ED159D">
      <w:r w:rsidRPr="00ED159D">
        <w:t>What began as an ambitious concept has grown into a dynamic gathering for the people who power the UK’s transport and logistics network.</w:t>
      </w:r>
    </w:p>
    <w:p w14:paraId="699A7E62" w14:textId="181EFB1A" w:rsidR="00ED159D" w:rsidRDefault="00ED159D" w:rsidP="00ED159D">
      <w:r w:rsidRPr="00ED159D">
        <w:t>More than 14,000 visitors attended last year’s three-day event and 2026 is expected to exceed that figure as the community comes together to celebrate progress, address challenges and look ahead to a future shaped by alternative fuels, digitalisation and sustained demand for efficient, resilient fleets.</w:t>
      </w:r>
    </w:p>
    <w:p w14:paraId="2336876E" w14:textId="31D03DA0" w:rsidR="00ED159D" w:rsidRDefault="00ED159D" w:rsidP="00ED159D">
      <w:r w:rsidRPr="00ED159D">
        <w:rPr>
          <w:b/>
          <w:bCs/>
        </w:rPr>
        <w:t xml:space="preserve">The perfect stage </w:t>
      </w:r>
      <w:r w:rsidRPr="00ED159D">
        <w:br/>
        <w:t xml:space="preserve">The expansive NAEC Stoneleigh </w:t>
      </w:r>
      <w:r>
        <w:t xml:space="preserve">site in Warwickshire </w:t>
      </w:r>
      <w:r w:rsidRPr="00ED159D">
        <w:t>once again provides the perfect setting</w:t>
      </w:r>
      <w:r>
        <w:t xml:space="preserve"> for a tradeshow of RTX’s scale</w:t>
      </w:r>
      <w:r w:rsidRPr="00ED159D">
        <w:t xml:space="preserve">. </w:t>
      </w:r>
    </w:p>
    <w:p w14:paraId="7DF65CAD" w14:textId="77777777" w:rsidR="00ED159D" w:rsidRDefault="00ED159D" w:rsidP="00ED159D">
      <w:r w:rsidRPr="00ED159D">
        <w:t>Its mix of generous outdoor space and adaptable indoor halls enables manufacturers and suppliers to display everything from compact urban delivery vehicles to 44-tonne tractor units and the very latest trailer technology.</w:t>
      </w:r>
    </w:p>
    <w:p w14:paraId="6F4E5141" w14:textId="77777777" w:rsidR="00ED159D" w:rsidRDefault="00ED159D" w:rsidP="00ED159D">
      <w:r w:rsidRPr="00ED159D">
        <w:t>Stoneleigh’s central location, excellent road connections and ample free parking make it a convenient destination for visitors from across the UK.</w:t>
      </w:r>
    </w:p>
    <w:p w14:paraId="66EF658B" w14:textId="498A7721" w:rsidR="00ED159D" w:rsidRDefault="00ED159D" w:rsidP="00ED159D">
      <w:r w:rsidRPr="00ED159D">
        <w:rPr>
          <w:b/>
          <w:bCs/>
        </w:rPr>
        <w:t>Don’t miss your place at RTX</w:t>
      </w:r>
      <w:r w:rsidRPr="00ED159D">
        <w:br/>
        <w:t>Visitor registration remains free for industry professionals, making it an easy opportunity to stay ahead of market trends and uncover new ideas.</w:t>
      </w:r>
    </w:p>
    <w:p w14:paraId="11D90DF2" w14:textId="067BABA0" w:rsidR="00D53C9A" w:rsidRDefault="00D53C9A" w:rsidP="00ED159D">
      <w:r>
        <w:t>Find out more about RTX 2026 or book your place today at roadtransportexpo.co.uk</w:t>
      </w:r>
    </w:p>
    <w:p w14:paraId="624F03AF" w14:textId="77777777" w:rsidR="00D53C9A" w:rsidRDefault="00D53C9A" w:rsidP="00ED159D"/>
    <w:p w14:paraId="0FC9A165" w14:textId="7223A549" w:rsidR="00ED159D" w:rsidRPr="00D53C9A" w:rsidRDefault="00ED159D" w:rsidP="00ED159D">
      <w:pPr>
        <w:rPr>
          <w:b/>
          <w:bCs/>
        </w:rPr>
      </w:pPr>
      <w:r w:rsidRPr="00D53C9A">
        <w:rPr>
          <w:b/>
          <w:bCs/>
        </w:rPr>
        <w:t>Box: UK Logistics Week</w:t>
      </w:r>
    </w:p>
    <w:p w14:paraId="1F93AC4B" w14:textId="77777777" w:rsidR="00D53C9A" w:rsidRDefault="00ED159D" w:rsidP="00ED159D">
      <w:r>
        <w:t xml:space="preserve">RTX this year forms part of an unmissable three days in the UK logistics calendar. </w:t>
      </w:r>
    </w:p>
    <w:p w14:paraId="22AC46CC" w14:textId="72E525FF" w:rsidR="00ED159D" w:rsidRPr="00ED159D" w:rsidRDefault="00ED159D" w:rsidP="00ED159D">
      <w:r w:rsidRPr="00ED159D">
        <w:t xml:space="preserve">From </w:t>
      </w:r>
      <w:r>
        <w:t>30 June to 2 July</w:t>
      </w:r>
      <w:r w:rsidRPr="00ED159D">
        <w:t>, the West Midlands will be the central hub for the UK’s logistics and supply chain industries</w:t>
      </w:r>
      <w:r w:rsidR="00D53C9A">
        <w:t xml:space="preserve">, with </w:t>
      </w:r>
      <w:proofErr w:type="gramStart"/>
      <w:r w:rsidR="00D53C9A">
        <w:t>a number of</w:t>
      </w:r>
      <w:proofErr w:type="gramEnd"/>
      <w:r w:rsidR="00D53C9A">
        <w:t xml:space="preserve"> key events running in parallel. </w:t>
      </w:r>
    </w:p>
    <w:p w14:paraId="56A9E16D" w14:textId="4FC7AFB9" w:rsidR="00D53C9A" w:rsidRDefault="00D53C9A" w:rsidP="00ED159D">
      <w:r>
        <w:t xml:space="preserve">A short 30-minute drive away from RTX will take you to Birmingham NEC where you’ll find </w:t>
      </w:r>
      <w:proofErr w:type="spellStart"/>
      <w:r>
        <w:t>MultiModal</w:t>
      </w:r>
      <w:proofErr w:type="spellEnd"/>
      <w:r>
        <w:t xml:space="preserve">, Warehouse and Yard and </w:t>
      </w:r>
      <w:proofErr w:type="spellStart"/>
      <w:r>
        <w:t>eDX</w:t>
      </w:r>
      <w:proofErr w:type="spellEnd"/>
      <w:r>
        <w:t xml:space="preserve"> events co-located. </w:t>
      </w:r>
    </w:p>
    <w:p w14:paraId="133AAFCF" w14:textId="47853415" w:rsidR="00D53C9A" w:rsidRPr="00ED159D" w:rsidRDefault="00D53C9A" w:rsidP="00ED159D">
      <w:r>
        <w:lastRenderedPageBreak/>
        <w:t>Your entry ticket for RTX will also grant you entry to all UK Logistics Week events.</w:t>
      </w:r>
    </w:p>
    <w:p w14:paraId="05F2B9E1" w14:textId="77777777" w:rsidR="00ED159D" w:rsidRDefault="00ED159D" w:rsidP="00ED159D"/>
    <w:p w14:paraId="05B5AD79" w14:textId="77777777" w:rsidR="00ED159D" w:rsidRPr="00ED159D" w:rsidRDefault="00ED159D" w:rsidP="00ED159D"/>
    <w:p w14:paraId="09176D93" w14:textId="77777777" w:rsidR="00ED159D" w:rsidRPr="00ED159D" w:rsidRDefault="00ED159D" w:rsidP="00ED159D">
      <w:r w:rsidRPr="00ED159D">
        <w:rPr>
          <w:b/>
          <w:bCs/>
        </w:rPr>
        <w:t>BOX: Save the dates: 30 June – 2 July 2026</w:t>
      </w:r>
      <w:r w:rsidRPr="00ED159D">
        <w:br/>
        <w:t>Join the industry at NAEC Stoneleigh for three unmissable days of innovation, insight and inspiration.</w:t>
      </w:r>
      <w:r w:rsidRPr="00ED159D">
        <w:br/>
        <w:t>Find out more and register for your free ticket today: roadtransportexpo.co.uk.</w:t>
      </w:r>
    </w:p>
    <w:p w14:paraId="5F5692C1" w14:textId="77777777" w:rsidR="0030222D" w:rsidRPr="00ED159D" w:rsidRDefault="0030222D" w:rsidP="00ED159D"/>
    <w:sectPr w:rsidR="0030222D" w:rsidRPr="00ED1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9D"/>
    <w:rsid w:val="0030222D"/>
    <w:rsid w:val="005B17FD"/>
    <w:rsid w:val="005D443D"/>
    <w:rsid w:val="00CF5CED"/>
    <w:rsid w:val="00D53C9A"/>
    <w:rsid w:val="00ED159D"/>
    <w:rsid w:val="00F22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C082"/>
  <w15:chartTrackingRefBased/>
  <w15:docId w15:val="{DB9CD8E9-7683-4731-901F-1E59191F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9D"/>
    <w:rPr>
      <w:rFonts w:eastAsiaTheme="majorEastAsia" w:cstheme="majorBidi"/>
      <w:color w:val="272727" w:themeColor="text1" w:themeTint="D8"/>
    </w:rPr>
  </w:style>
  <w:style w:type="paragraph" w:styleId="Title">
    <w:name w:val="Title"/>
    <w:basedOn w:val="Normal"/>
    <w:next w:val="Normal"/>
    <w:link w:val="TitleChar"/>
    <w:uiPriority w:val="10"/>
    <w:qFormat/>
    <w:rsid w:val="00ED1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9D"/>
    <w:pPr>
      <w:spacing w:before="160"/>
      <w:jc w:val="center"/>
    </w:pPr>
    <w:rPr>
      <w:i/>
      <w:iCs/>
      <w:color w:val="404040" w:themeColor="text1" w:themeTint="BF"/>
    </w:rPr>
  </w:style>
  <w:style w:type="character" w:customStyle="1" w:styleId="QuoteChar">
    <w:name w:val="Quote Char"/>
    <w:basedOn w:val="DefaultParagraphFont"/>
    <w:link w:val="Quote"/>
    <w:uiPriority w:val="29"/>
    <w:rsid w:val="00ED159D"/>
    <w:rPr>
      <w:i/>
      <w:iCs/>
      <w:color w:val="404040" w:themeColor="text1" w:themeTint="BF"/>
    </w:rPr>
  </w:style>
  <w:style w:type="paragraph" w:styleId="ListParagraph">
    <w:name w:val="List Paragraph"/>
    <w:basedOn w:val="Normal"/>
    <w:uiPriority w:val="34"/>
    <w:qFormat/>
    <w:rsid w:val="00ED159D"/>
    <w:pPr>
      <w:ind w:left="720"/>
      <w:contextualSpacing/>
    </w:pPr>
  </w:style>
  <w:style w:type="character" w:styleId="IntenseEmphasis">
    <w:name w:val="Intense Emphasis"/>
    <w:basedOn w:val="DefaultParagraphFont"/>
    <w:uiPriority w:val="21"/>
    <w:qFormat/>
    <w:rsid w:val="00ED159D"/>
    <w:rPr>
      <w:i/>
      <w:iCs/>
      <w:color w:val="0F4761" w:themeColor="accent1" w:themeShade="BF"/>
    </w:rPr>
  </w:style>
  <w:style w:type="paragraph" w:styleId="IntenseQuote">
    <w:name w:val="Intense Quote"/>
    <w:basedOn w:val="Normal"/>
    <w:next w:val="Normal"/>
    <w:link w:val="IntenseQuoteChar"/>
    <w:uiPriority w:val="30"/>
    <w:qFormat/>
    <w:rsid w:val="00ED1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59D"/>
    <w:rPr>
      <w:i/>
      <w:iCs/>
      <w:color w:val="0F4761" w:themeColor="accent1" w:themeShade="BF"/>
    </w:rPr>
  </w:style>
  <w:style w:type="character" w:styleId="IntenseReference">
    <w:name w:val="Intense Reference"/>
    <w:basedOn w:val="DefaultParagraphFont"/>
    <w:uiPriority w:val="32"/>
    <w:qFormat/>
    <w:rsid w:val="00ED159D"/>
    <w:rPr>
      <w:b/>
      <w:bCs/>
      <w:smallCaps/>
      <w:color w:val="0F4761" w:themeColor="accent1" w:themeShade="BF"/>
      <w:spacing w:val="5"/>
    </w:rPr>
  </w:style>
  <w:style w:type="paragraph" w:styleId="NoSpacing">
    <w:name w:val="No Spacing"/>
    <w:uiPriority w:val="1"/>
    <w:qFormat/>
    <w:rsid w:val="00ED1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3992</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Tayler</dc:creator>
  <cp:keywords/>
  <dc:description/>
  <cp:lastModifiedBy>Hayley Tayler</cp:lastModifiedBy>
  <cp:revision>2</cp:revision>
  <dcterms:created xsi:type="dcterms:W3CDTF">2026-05-14T12:54:00Z</dcterms:created>
  <dcterms:modified xsi:type="dcterms:W3CDTF">2026-05-14T12:54:00Z</dcterms:modified>
</cp:coreProperties>
</file>